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6C7E" w:rsidRPr="00596C7E" w:rsidRDefault="00596C7E" w:rsidP="00596C7E">
      <w:pPr>
        <w:tabs>
          <w:tab w:val="left" w:pos="2320"/>
        </w:tabs>
        <w:ind w:firstLine="567"/>
        <w:jc w:val="center"/>
        <w:rPr>
          <w:b/>
          <w:sz w:val="28"/>
          <w:szCs w:val="28"/>
        </w:rPr>
      </w:pPr>
      <w:r w:rsidRPr="00596C7E">
        <w:rPr>
          <w:b/>
          <w:sz w:val="28"/>
          <w:szCs w:val="28"/>
        </w:rPr>
        <w:t>ПРАКТИЧЕСКАЯ  РАБОТА 2</w:t>
      </w:r>
    </w:p>
    <w:p w:rsidR="00596C7E" w:rsidRPr="00596C7E" w:rsidRDefault="00596C7E" w:rsidP="00596C7E">
      <w:pPr>
        <w:tabs>
          <w:tab w:val="left" w:pos="2320"/>
        </w:tabs>
        <w:ind w:firstLine="567"/>
        <w:jc w:val="center"/>
        <w:rPr>
          <w:b/>
          <w:sz w:val="28"/>
          <w:szCs w:val="28"/>
        </w:rPr>
      </w:pPr>
    </w:p>
    <w:p w:rsidR="00596C7E" w:rsidRPr="00596C7E" w:rsidRDefault="00596C7E" w:rsidP="00596C7E">
      <w:pPr>
        <w:tabs>
          <w:tab w:val="left" w:pos="2320"/>
        </w:tabs>
        <w:ind w:firstLine="567"/>
        <w:jc w:val="center"/>
        <w:rPr>
          <w:sz w:val="28"/>
          <w:szCs w:val="28"/>
        </w:rPr>
      </w:pPr>
      <w:r w:rsidRPr="00596C7E">
        <w:rPr>
          <w:sz w:val="28"/>
          <w:szCs w:val="28"/>
        </w:rPr>
        <w:t>Вычерчивание тушью штрихов и коротких  линий различной толщины от руки.</w:t>
      </w:r>
    </w:p>
    <w:p w:rsidR="00596C7E" w:rsidRPr="00596C7E" w:rsidRDefault="00596C7E" w:rsidP="00596C7E">
      <w:pPr>
        <w:tabs>
          <w:tab w:val="left" w:pos="2320"/>
        </w:tabs>
        <w:ind w:firstLine="567"/>
        <w:jc w:val="both"/>
        <w:rPr>
          <w:sz w:val="28"/>
          <w:szCs w:val="28"/>
        </w:rPr>
      </w:pPr>
    </w:p>
    <w:p w:rsidR="00596C7E" w:rsidRPr="00596C7E" w:rsidRDefault="00596C7E" w:rsidP="00596C7E">
      <w:pPr>
        <w:ind w:firstLine="567"/>
        <w:jc w:val="both"/>
        <w:rPr>
          <w:sz w:val="28"/>
          <w:szCs w:val="28"/>
        </w:rPr>
      </w:pPr>
      <w:r w:rsidRPr="00596C7E">
        <w:rPr>
          <w:i/>
          <w:sz w:val="28"/>
          <w:szCs w:val="28"/>
        </w:rPr>
        <w:t>Методические указания.</w:t>
      </w:r>
      <w:r w:rsidRPr="00596C7E">
        <w:rPr>
          <w:sz w:val="28"/>
          <w:szCs w:val="28"/>
        </w:rPr>
        <w:t xml:space="preserve"> Провести шесть строк коротких прямолинейных и криволинейных штрихов</w:t>
      </w:r>
      <w:r>
        <w:rPr>
          <w:sz w:val="28"/>
          <w:szCs w:val="28"/>
        </w:rPr>
        <w:t>.</w:t>
      </w:r>
      <w:r w:rsidRPr="00596C7E">
        <w:rPr>
          <w:sz w:val="28"/>
          <w:szCs w:val="28"/>
        </w:rPr>
        <w:t xml:space="preserve"> </w:t>
      </w:r>
      <w:proofErr w:type="gramStart"/>
      <w:r w:rsidRPr="00596C7E">
        <w:rPr>
          <w:sz w:val="28"/>
          <w:szCs w:val="28"/>
        </w:rPr>
        <w:t>П</w:t>
      </w:r>
      <w:proofErr w:type="gramEnd"/>
      <w:r w:rsidRPr="00596C7E">
        <w:rPr>
          <w:sz w:val="28"/>
          <w:szCs w:val="28"/>
        </w:rPr>
        <w:t>роизводят разбивку строк и проводят по линейке вспомогательные линии, разделяющие линии различной толщины. Первые штрихи проводят по линейке, а последующие</w:t>
      </w:r>
      <w:r>
        <w:rPr>
          <w:sz w:val="28"/>
          <w:szCs w:val="28"/>
        </w:rPr>
        <w:t xml:space="preserve"> </w:t>
      </w:r>
      <w:r w:rsidRPr="00596C7E">
        <w:rPr>
          <w:sz w:val="28"/>
          <w:szCs w:val="28"/>
        </w:rPr>
        <w:t xml:space="preserve">- от руки на глаз. Чтобы получить ровные линии одинаковой толщины, их проводят постепенным наращиванием короткими штришками длиной не более </w:t>
      </w:r>
      <w:smartTag w:uri="urn:schemas-microsoft-com:office:smarttags" w:element="metricconverter">
        <w:smartTagPr>
          <w:attr w:name="ProductID" w:val="1,5 мм"/>
        </w:smartTagPr>
        <w:r w:rsidRPr="00596C7E">
          <w:rPr>
            <w:sz w:val="28"/>
            <w:szCs w:val="28"/>
          </w:rPr>
          <w:t>1,5 мм</w:t>
        </w:r>
      </w:smartTag>
      <w:r w:rsidRPr="00596C7E">
        <w:rPr>
          <w:sz w:val="28"/>
          <w:szCs w:val="28"/>
        </w:rPr>
        <w:t>. Лист бумаги должен лежать так, чтобы проводимая линия была перпендикулярна линии плеч. Штрихи наращивают на себя так, чтобы каждый последующий штрих перекрывал предыдущий. Чертить нужно аккуратно, чтобы линии были ровные без узелков.</w:t>
      </w:r>
    </w:p>
    <w:p w:rsidR="00596C7E" w:rsidRPr="00596C7E" w:rsidRDefault="00596C7E" w:rsidP="00596C7E">
      <w:pPr>
        <w:ind w:firstLine="567"/>
        <w:jc w:val="both"/>
        <w:rPr>
          <w:sz w:val="28"/>
          <w:szCs w:val="28"/>
        </w:rPr>
      </w:pPr>
      <w:r w:rsidRPr="00596C7E">
        <w:rPr>
          <w:sz w:val="28"/>
          <w:szCs w:val="28"/>
        </w:rPr>
        <w:t xml:space="preserve">Высота строк: 1 строка  </w:t>
      </w:r>
      <w:smartTag w:uri="urn:schemas-microsoft-com:office:smarttags" w:element="metricconverter">
        <w:smartTagPr>
          <w:attr w:name="ProductID" w:val="-5 мм"/>
        </w:smartTagPr>
        <w:r w:rsidRPr="00596C7E">
          <w:rPr>
            <w:sz w:val="28"/>
            <w:szCs w:val="28"/>
          </w:rPr>
          <w:t>-5 мм</w:t>
        </w:r>
      </w:smartTag>
      <w:r w:rsidRPr="00596C7E">
        <w:rPr>
          <w:sz w:val="28"/>
          <w:szCs w:val="28"/>
        </w:rPr>
        <w:t xml:space="preserve">, 2 строка – </w:t>
      </w:r>
      <w:smartTag w:uri="urn:schemas-microsoft-com:office:smarttags" w:element="metricconverter">
        <w:smartTagPr>
          <w:attr w:name="ProductID" w:val="7 мм"/>
        </w:smartTagPr>
        <w:r w:rsidRPr="00596C7E">
          <w:rPr>
            <w:sz w:val="28"/>
            <w:szCs w:val="28"/>
          </w:rPr>
          <w:t>7 мм</w:t>
        </w:r>
      </w:smartTag>
      <w:r w:rsidRPr="00596C7E">
        <w:rPr>
          <w:sz w:val="28"/>
          <w:szCs w:val="28"/>
        </w:rPr>
        <w:t xml:space="preserve"> , 3 строка-</w:t>
      </w:r>
      <w:smartTag w:uri="urn:schemas-microsoft-com:office:smarttags" w:element="metricconverter">
        <w:smartTagPr>
          <w:attr w:name="ProductID" w:val="9 мм"/>
        </w:smartTagPr>
        <w:r w:rsidRPr="00596C7E">
          <w:rPr>
            <w:sz w:val="28"/>
            <w:szCs w:val="28"/>
          </w:rPr>
          <w:t>9 мм</w:t>
        </w:r>
      </w:smartTag>
      <w:r w:rsidRPr="00596C7E">
        <w:rPr>
          <w:sz w:val="28"/>
          <w:szCs w:val="28"/>
        </w:rPr>
        <w:t xml:space="preserve">, </w:t>
      </w:r>
    </w:p>
    <w:p w:rsidR="00596C7E" w:rsidRPr="00596C7E" w:rsidRDefault="00596C7E" w:rsidP="00596C7E">
      <w:pPr>
        <w:ind w:firstLine="567"/>
        <w:jc w:val="both"/>
        <w:rPr>
          <w:sz w:val="28"/>
          <w:szCs w:val="28"/>
        </w:rPr>
      </w:pPr>
      <w:r w:rsidRPr="00596C7E">
        <w:rPr>
          <w:sz w:val="28"/>
          <w:szCs w:val="28"/>
        </w:rPr>
        <w:t xml:space="preserve">4строка – </w:t>
      </w:r>
      <w:smartTag w:uri="urn:schemas-microsoft-com:office:smarttags" w:element="metricconverter">
        <w:smartTagPr>
          <w:attr w:name="ProductID" w:val="12 мм"/>
        </w:smartTagPr>
        <w:r w:rsidRPr="00596C7E">
          <w:rPr>
            <w:sz w:val="28"/>
            <w:szCs w:val="28"/>
          </w:rPr>
          <w:t>12 мм</w:t>
        </w:r>
      </w:smartTag>
      <w:r w:rsidRPr="00596C7E">
        <w:rPr>
          <w:sz w:val="28"/>
          <w:szCs w:val="28"/>
        </w:rPr>
        <w:t xml:space="preserve">,  5 строка </w:t>
      </w:r>
      <w:smartTag w:uri="urn:schemas-microsoft-com:office:smarttags" w:element="metricconverter">
        <w:smartTagPr>
          <w:attr w:name="ProductID" w:val="-14 мм"/>
        </w:smartTagPr>
        <w:r w:rsidRPr="00596C7E">
          <w:rPr>
            <w:sz w:val="28"/>
            <w:szCs w:val="28"/>
          </w:rPr>
          <w:t>-14 мм</w:t>
        </w:r>
      </w:smartTag>
    </w:p>
    <w:p w:rsidR="00596C7E" w:rsidRPr="00596C7E" w:rsidRDefault="00596C7E" w:rsidP="00596C7E">
      <w:pPr>
        <w:ind w:firstLine="567"/>
        <w:jc w:val="both"/>
        <w:rPr>
          <w:sz w:val="28"/>
          <w:szCs w:val="28"/>
        </w:rPr>
      </w:pPr>
      <w:r w:rsidRPr="00596C7E">
        <w:rPr>
          <w:sz w:val="28"/>
          <w:szCs w:val="28"/>
        </w:rPr>
        <w:t xml:space="preserve">Волнообразные и криволинейные отрезки вычерчивают аналогично, поворачивая чертеж. Чтобы волны соседних отрезков совпадали, лучше провести сначала параллельные штрихи  наметить их середину, как показано на образце. Высоты волнообразных линий  - </w:t>
      </w:r>
      <w:smartTag w:uri="urn:schemas-microsoft-com:office:smarttags" w:element="metricconverter">
        <w:smartTagPr>
          <w:attr w:name="ProductID" w:val="16 мм"/>
        </w:smartTagPr>
        <w:r w:rsidRPr="00596C7E">
          <w:rPr>
            <w:sz w:val="28"/>
            <w:szCs w:val="28"/>
          </w:rPr>
          <w:t>16 мм</w:t>
        </w:r>
      </w:smartTag>
      <w:r w:rsidRPr="00596C7E">
        <w:rPr>
          <w:sz w:val="28"/>
          <w:szCs w:val="28"/>
        </w:rPr>
        <w:t>.</w:t>
      </w:r>
    </w:p>
    <w:p w:rsidR="00596C7E" w:rsidRPr="00596C7E" w:rsidRDefault="00596C7E" w:rsidP="00596C7E">
      <w:pPr>
        <w:ind w:firstLine="567"/>
        <w:jc w:val="both"/>
        <w:rPr>
          <w:sz w:val="28"/>
          <w:szCs w:val="28"/>
        </w:rPr>
      </w:pPr>
      <w:r w:rsidRPr="00596C7E">
        <w:rPr>
          <w:sz w:val="28"/>
          <w:szCs w:val="28"/>
        </w:rPr>
        <w:t>2 часть вычерчивание наклонных линий 1/3, высоты строк остается без изменений</w:t>
      </w:r>
    </w:p>
    <w:p w:rsidR="00596C7E" w:rsidRPr="00596C7E" w:rsidRDefault="00596C7E" w:rsidP="00596C7E">
      <w:pPr>
        <w:tabs>
          <w:tab w:val="left" w:pos="3360"/>
        </w:tabs>
        <w:ind w:firstLine="567"/>
        <w:jc w:val="both"/>
        <w:rPr>
          <w:sz w:val="28"/>
          <w:szCs w:val="28"/>
        </w:rPr>
      </w:pPr>
    </w:p>
    <w:p w:rsidR="00596C7E" w:rsidRPr="00596C7E" w:rsidRDefault="00596C7E" w:rsidP="00596C7E">
      <w:pPr>
        <w:tabs>
          <w:tab w:val="left" w:pos="3360"/>
        </w:tabs>
        <w:ind w:firstLine="567"/>
        <w:jc w:val="both"/>
        <w:rPr>
          <w:sz w:val="28"/>
          <w:szCs w:val="28"/>
        </w:rPr>
      </w:pPr>
    </w:p>
    <w:p w:rsidR="00596C7E" w:rsidRPr="00596C7E" w:rsidRDefault="00596C7E" w:rsidP="00596C7E">
      <w:pPr>
        <w:tabs>
          <w:tab w:val="left" w:pos="3360"/>
        </w:tabs>
        <w:ind w:firstLine="567"/>
        <w:jc w:val="both"/>
        <w:rPr>
          <w:sz w:val="28"/>
          <w:szCs w:val="28"/>
        </w:rPr>
      </w:pPr>
    </w:p>
    <w:p w:rsidR="00596C7E" w:rsidRPr="00596C7E" w:rsidRDefault="00596C7E" w:rsidP="00596C7E">
      <w:pPr>
        <w:tabs>
          <w:tab w:val="left" w:pos="3360"/>
        </w:tabs>
        <w:ind w:firstLine="567"/>
        <w:jc w:val="both"/>
        <w:rPr>
          <w:sz w:val="28"/>
          <w:szCs w:val="28"/>
        </w:rPr>
      </w:pPr>
    </w:p>
    <w:p w:rsidR="00596C7E" w:rsidRPr="00805622" w:rsidRDefault="00596C7E" w:rsidP="00596C7E">
      <w:pPr>
        <w:tabs>
          <w:tab w:val="left" w:pos="3360"/>
        </w:tabs>
        <w:rPr>
          <w:sz w:val="28"/>
          <w:szCs w:val="28"/>
        </w:rPr>
      </w:pPr>
      <w:r>
        <w:rPr>
          <w:noProof/>
          <w:sz w:val="28"/>
          <w:szCs w:val="28"/>
        </w:rPr>
        <w:lastRenderedPageBreak/>
        <w:drawing>
          <wp:inline distT="0" distB="0" distL="0" distR="0">
            <wp:extent cx="6065520" cy="476880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65520" cy="4768803"/>
                    </a:xfrm>
                    <a:prstGeom prst="rect">
                      <a:avLst/>
                    </a:prstGeom>
                    <a:noFill/>
                    <a:ln>
                      <a:noFill/>
                    </a:ln>
                  </pic:spPr>
                </pic:pic>
              </a:graphicData>
            </a:graphic>
          </wp:inline>
        </w:drawing>
      </w:r>
    </w:p>
    <w:p w:rsidR="00596C7E" w:rsidRDefault="00596C7E" w:rsidP="00596C7E">
      <w:pPr>
        <w:tabs>
          <w:tab w:val="left" w:pos="1820"/>
          <w:tab w:val="center" w:pos="5309"/>
        </w:tabs>
        <w:jc w:val="center"/>
        <w:rPr>
          <w:b/>
        </w:rPr>
      </w:pPr>
    </w:p>
    <w:p w:rsidR="00495392" w:rsidRPr="00596C7E" w:rsidRDefault="00596C7E" w:rsidP="00596C7E">
      <w:pPr>
        <w:jc w:val="center"/>
        <w:rPr>
          <w:sz w:val="28"/>
          <w:szCs w:val="28"/>
        </w:rPr>
      </w:pPr>
      <w:r>
        <w:rPr>
          <w:sz w:val="28"/>
          <w:szCs w:val="28"/>
        </w:rPr>
        <w:t>Рисунок 2. Образец оформления работы</w:t>
      </w:r>
      <w:bookmarkStart w:id="0" w:name="_GoBack"/>
      <w:bookmarkEnd w:id="0"/>
    </w:p>
    <w:sectPr w:rsidR="00495392" w:rsidRPr="00596C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E8"/>
    <w:rsid w:val="002B14E5"/>
    <w:rsid w:val="00495392"/>
    <w:rsid w:val="00532704"/>
    <w:rsid w:val="00596C7E"/>
    <w:rsid w:val="007369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C7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6C7E"/>
    <w:rPr>
      <w:rFonts w:ascii="Tahoma" w:hAnsi="Tahoma" w:cs="Tahoma"/>
      <w:sz w:val="16"/>
      <w:szCs w:val="16"/>
    </w:rPr>
  </w:style>
  <w:style w:type="character" w:customStyle="1" w:styleId="a4">
    <w:name w:val="Текст выноски Знак"/>
    <w:basedOn w:val="a0"/>
    <w:link w:val="a3"/>
    <w:uiPriority w:val="99"/>
    <w:semiHidden/>
    <w:rsid w:val="00596C7E"/>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C7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96C7E"/>
    <w:rPr>
      <w:rFonts w:ascii="Tahoma" w:hAnsi="Tahoma" w:cs="Tahoma"/>
      <w:sz w:val="16"/>
      <w:szCs w:val="16"/>
    </w:rPr>
  </w:style>
  <w:style w:type="character" w:customStyle="1" w:styleId="a4">
    <w:name w:val="Текст выноски Знак"/>
    <w:basedOn w:val="a0"/>
    <w:link w:val="a3"/>
    <w:uiPriority w:val="99"/>
    <w:semiHidden/>
    <w:rsid w:val="00596C7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179</Words>
  <Characters>1021</Characters>
  <Application>Microsoft Office Word</Application>
  <DocSecurity>0</DocSecurity>
  <Lines>8</Lines>
  <Paragraphs>2</Paragraphs>
  <ScaleCrop>false</ScaleCrop>
  <Company/>
  <LinksUpToDate>false</LinksUpToDate>
  <CharactersWithSpaces>1198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Анара</dc:creator>
  <cp:keywords/>
  <dc:description/>
  <cp:lastModifiedBy>Анара</cp:lastModifiedBy>
  <cp:revision>2</cp:revision>
  <dcterms:created xsi:type="dcterms:W3CDTF">2021-01-22T12:08:00Z</dcterms:created>
  <dcterms:modified xsi:type="dcterms:W3CDTF">2021-01-22T12:09:00Z</dcterms:modified>
</cp:coreProperties>
</file>